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630" w:rsidRDefault="005F2630" w:rsidP="005F2630">
      <w:pPr>
        <w:ind w:left="270"/>
        <w:jc w:val="center"/>
      </w:pPr>
      <w:r>
        <w:rPr>
          <w:noProof/>
        </w:rPr>
        <w:drawing>
          <wp:inline distT="0" distB="0" distL="0" distR="0" wp14:anchorId="292809EB">
            <wp:extent cx="2438400" cy="1280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1280160"/>
                    </a:xfrm>
                    <a:prstGeom prst="rect">
                      <a:avLst/>
                    </a:prstGeom>
                    <a:noFill/>
                  </pic:spPr>
                </pic:pic>
              </a:graphicData>
            </a:graphic>
          </wp:inline>
        </w:drawing>
      </w:r>
    </w:p>
    <w:p w:rsidR="005F2630" w:rsidRDefault="005F2630" w:rsidP="005F2630">
      <w:pPr>
        <w:ind w:left="270"/>
        <w:jc w:val="both"/>
        <w:rPr>
          <w:rFonts w:asciiTheme="majorHAnsi" w:hAnsiTheme="majorHAnsi"/>
        </w:rPr>
      </w:pPr>
      <w:r>
        <w:rPr>
          <w:rFonts w:asciiTheme="majorHAnsi" w:hAnsiTheme="majorHAnsi"/>
          <w:noProof/>
        </w:rPr>
        <w:drawing>
          <wp:inline distT="0" distB="0" distL="0" distR="0" wp14:anchorId="4A191F68" wp14:editId="40D6BB16">
            <wp:extent cx="5286704" cy="627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5043" cy="71153"/>
                    </a:xfrm>
                    <a:prstGeom prst="rect">
                      <a:avLst/>
                    </a:prstGeom>
                    <a:noFill/>
                  </pic:spPr>
                </pic:pic>
              </a:graphicData>
            </a:graphic>
          </wp:inline>
        </w:drawing>
      </w:r>
    </w:p>
    <w:p w:rsidR="005F2630" w:rsidRDefault="005F2630" w:rsidP="005F2630">
      <w:pPr>
        <w:spacing w:line="240" w:lineRule="auto"/>
        <w:ind w:left="270"/>
        <w:rPr>
          <w:rFonts w:asciiTheme="majorHAnsi" w:hAnsiTheme="majorHAnsi"/>
        </w:rPr>
      </w:pPr>
      <w:r>
        <w:rPr>
          <w:rFonts w:asciiTheme="majorHAnsi" w:hAnsiTheme="majorHAnsi"/>
        </w:rPr>
        <w:t>4/7/2017</w:t>
      </w:r>
    </w:p>
    <w:p w:rsidR="005F2630" w:rsidRDefault="005F2630" w:rsidP="005F2630">
      <w:pPr>
        <w:spacing w:line="240" w:lineRule="auto"/>
        <w:ind w:left="270"/>
        <w:rPr>
          <w:rFonts w:asciiTheme="majorHAnsi" w:hAnsiTheme="majorHAnsi"/>
        </w:rPr>
      </w:pPr>
    </w:p>
    <w:p w:rsidR="005F2630" w:rsidRDefault="005F2630" w:rsidP="005F2630">
      <w:pPr>
        <w:spacing w:line="240" w:lineRule="auto"/>
        <w:ind w:left="270"/>
        <w:rPr>
          <w:rFonts w:asciiTheme="majorHAnsi" w:hAnsiTheme="majorHAnsi"/>
        </w:rPr>
      </w:pPr>
      <w:r>
        <w:rPr>
          <w:rFonts w:asciiTheme="majorHAnsi" w:hAnsiTheme="majorHAnsi"/>
        </w:rPr>
        <w:t>Keith Wehmeir</w:t>
      </w:r>
    </w:p>
    <w:p w:rsidR="005F2630" w:rsidRDefault="005F2630" w:rsidP="005F2630">
      <w:pPr>
        <w:spacing w:line="240" w:lineRule="auto"/>
        <w:ind w:left="270"/>
        <w:rPr>
          <w:rFonts w:asciiTheme="majorHAnsi" w:hAnsiTheme="majorHAnsi"/>
        </w:rPr>
      </w:pPr>
      <w:r>
        <w:rPr>
          <w:rFonts w:asciiTheme="majorHAnsi" w:hAnsiTheme="majorHAnsi"/>
        </w:rPr>
        <w:t xml:space="preserve">9714 SE Keystone </w:t>
      </w:r>
      <w:proofErr w:type="spellStart"/>
      <w:r>
        <w:rPr>
          <w:rFonts w:asciiTheme="majorHAnsi" w:hAnsiTheme="majorHAnsi"/>
        </w:rPr>
        <w:t>Dr</w:t>
      </w:r>
      <w:proofErr w:type="spellEnd"/>
    </w:p>
    <w:p w:rsidR="005F2630" w:rsidRDefault="005F2630" w:rsidP="005F2630">
      <w:pPr>
        <w:spacing w:line="240" w:lineRule="auto"/>
        <w:ind w:left="270"/>
        <w:rPr>
          <w:rFonts w:asciiTheme="majorHAnsi" w:hAnsiTheme="majorHAnsi"/>
        </w:rPr>
      </w:pPr>
      <w:r>
        <w:rPr>
          <w:rFonts w:asciiTheme="majorHAnsi" w:hAnsiTheme="majorHAnsi"/>
        </w:rPr>
        <w:t>Lee’s Summit, MO  64086</w:t>
      </w:r>
    </w:p>
    <w:p w:rsidR="005F2630" w:rsidRDefault="005F2630" w:rsidP="005F2630">
      <w:pPr>
        <w:spacing w:line="240" w:lineRule="auto"/>
        <w:ind w:left="270"/>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rPr>
        <w:t>This memo serves as a guidance document to facilitate Substantial Completion of the Public Infrastructure associated with Napa Valley, 2</w:t>
      </w:r>
      <w:r w:rsidRPr="00E6259B">
        <w:rPr>
          <w:rFonts w:asciiTheme="majorHAnsi" w:hAnsiTheme="majorHAnsi"/>
          <w:vertAlign w:val="superscript"/>
        </w:rPr>
        <w:t>nd</w:t>
      </w:r>
      <w:r w:rsidRPr="00E6259B">
        <w:rPr>
          <w:rFonts w:asciiTheme="majorHAnsi" w:hAnsiTheme="majorHAnsi"/>
        </w:rPr>
        <w:t xml:space="preserve"> Plat.  Obtaining a Certificate of Substantial Completion is a requirement of the Lee’s Summit Design and Construction Manual and is required prior to receiving individual Building Permits within the subdivision.  </w:t>
      </w: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b/>
          <w:u w:val="single"/>
        </w:rPr>
      </w:pPr>
      <w:r w:rsidRPr="00E6259B">
        <w:rPr>
          <w:rFonts w:asciiTheme="majorHAnsi" w:hAnsiTheme="majorHAnsi"/>
          <w:b/>
          <w:u w:val="single"/>
        </w:rPr>
        <w:t>History</w:t>
      </w: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b/>
        </w:rPr>
        <w:t>December 13/14, 2016</w:t>
      </w:r>
      <w:r w:rsidRPr="00E6259B">
        <w:rPr>
          <w:rFonts w:asciiTheme="majorHAnsi" w:hAnsiTheme="majorHAnsi"/>
        </w:rPr>
        <w:t xml:space="preserve"> – Kevin Higdon (Developer) reached out to City staff to clarify the requirements for the issuance of building permits.  It was explained that a Certificate of Substantial Completion is a requirement to obtain building permits.  Per the Lee’s Summit Design and Construction Manual, Substantial Completion shall mean:</w:t>
      </w: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rPr>
        <w:t>“the time at which the Improvements have progressed to the point where, in the opinion of the City Engineer, the Improvements are sufficiently complete, in accordance with the requirements of the Manual [Lee’s Summit Design and Construction Manual], so that the Improvements can be utilized for the purposes for what they are intended.” Section 1003 Definitions</w:t>
      </w: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rPr>
        <w:t>The definition of Substantial Completion was discussed at this time.  Links to the Design and Construction manual were provided via e-mail as well.</w:t>
      </w:r>
    </w:p>
    <w:p w:rsidR="005F2630" w:rsidRPr="00E6259B" w:rsidRDefault="005F2630" w:rsidP="005F2630">
      <w:pPr>
        <w:spacing w:after="0" w:line="240" w:lineRule="auto"/>
        <w:ind w:left="270"/>
        <w:rPr>
          <w:rFonts w:asciiTheme="majorHAnsi" w:hAnsiTheme="majorHAnsi"/>
        </w:rPr>
      </w:pPr>
    </w:p>
    <w:p w:rsidR="005F2630" w:rsidRPr="00E6259B" w:rsidRDefault="005F2630" w:rsidP="005F2630">
      <w:pPr>
        <w:spacing w:after="0" w:line="240" w:lineRule="auto"/>
        <w:ind w:left="270"/>
        <w:rPr>
          <w:rFonts w:asciiTheme="majorHAnsi" w:hAnsiTheme="majorHAnsi"/>
        </w:rPr>
      </w:pPr>
      <w:r w:rsidRPr="00E6259B">
        <w:rPr>
          <w:rFonts w:asciiTheme="majorHAnsi" w:hAnsiTheme="majorHAnsi"/>
          <w:b/>
        </w:rPr>
        <w:lastRenderedPageBreak/>
        <w:t>February 10, 2017</w:t>
      </w:r>
      <w:r w:rsidRPr="00E6259B">
        <w:rPr>
          <w:rFonts w:asciiTheme="majorHAnsi" w:hAnsiTheme="majorHAnsi"/>
        </w:rPr>
        <w:t xml:space="preserve"> – A list of items required to be completed or corrected prior to obtaining a Certificate of Substantial Completion was provided to both Kevin Higdon and Keith Wehmeir (Developers) by the Field Engineering Inspector.  This was a courtesy action and not typically provided prior to Substantial Completion.  The following items were on the list, with their current status in </w:t>
      </w:r>
      <w:r w:rsidRPr="00E6259B">
        <w:rPr>
          <w:rFonts w:asciiTheme="majorHAnsi" w:hAnsiTheme="majorHAnsi"/>
          <w:i/>
        </w:rPr>
        <w:t xml:space="preserve">italics </w:t>
      </w:r>
      <w:r w:rsidRPr="00E6259B">
        <w:rPr>
          <w:rFonts w:asciiTheme="majorHAnsi" w:hAnsiTheme="majorHAnsi"/>
        </w:rPr>
        <w:t>to the side:</w:t>
      </w:r>
    </w:p>
    <w:p w:rsidR="005F2630" w:rsidRPr="00E6259B" w:rsidRDefault="005F2630" w:rsidP="005F2630">
      <w:pPr>
        <w:numPr>
          <w:ilvl w:val="0"/>
          <w:numId w:val="1"/>
        </w:numPr>
        <w:spacing w:after="0" w:line="240" w:lineRule="auto"/>
        <w:rPr>
          <w:rFonts w:asciiTheme="majorHAnsi" w:hAnsiTheme="majorHAnsi"/>
        </w:rPr>
      </w:pPr>
      <w:proofErr w:type="spellStart"/>
      <w:r w:rsidRPr="00E6259B">
        <w:rPr>
          <w:rFonts w:asciiTheme="majorHAnsi" w:hAnsiTheme="majorHAnsi"/>
        </w:rPr>
        <w:t>Benziger</w:t>
      </w:r>
      <w:proofErr w:type="spellEnd"/>
      <w:r w:rsidRPr="00E6259B">
        <w:rPr>
          <w:rFonts w:asciiTheme="majorHAnsi" w:hAnsiTheme="majorHAnsi"/>
        </w:rPr>
        <w:t xml:space="preserve"> curb and sidewalk, including ADA ramp - </w:t>
      </w:r>
      <w:r w:rsidRPr="00E6259B">
        <w:rPr>
          <w:rFonts w:asciiTheme="majorHAnsi" w:hAnsiTheme="majorHAnsi"/>
          <w:i/>
        </w:rPr>
        <w:t>Incomplete</w:t>
      </w:r>
    </w:p>
    <w:p w:rsidR="005F2630" w:rsidRPr="00E6259B" w:rsidRDefault="005F2630" w:rsidP="005F2630">
      <w:pPr>
        <w:numPr>
          <w:ilvl w:val="0"/>
          <w:numId w:val="1"/>
        </w:numPr>
        <w:spacing w:after="0" w:line="240" w:lineRule="auto"/>
        <w:rPr>
          <w:rFonts w:asciiTheme="majorHAnsi" w:hAnsiTheme="majorHAnsi"/>
        </w:rPr>
      </w:pPr>
      <w:r w:rsidRPr="00E6259B">
        <w:rPr>
          <w:rFonts w:asciiTheme="majorHAnsi" w:hAnsiTheme="majorHAnsi"/>
        </w:rPr>
        <w:t xml:space="preserve">Curb and pavement repairs – </w:t>
      </w:r>
      <w:r w:rsidRPr="00E6259B">
        <w:rPr>
          <w:rFonts w:asciiTheme="majorHAnsi" w:hAnsiTheme="majorHAnsi"/>
          <w:i/>
        </w:rPr>
        <w:t>Complete for Partial Substantial Completion (must be addressed for Final Acceptance)</w:t>
      </w:r>
    </w:p>
    <w:p w:rsidR="005F2630" w:rsidRPr="00E6259B" w:rsidRDefault="005F2630" w:rsidP="005F2630">
      <w:pPr>
        <w:numPr>
          <w:ilvl w:val="0"/>
          <w:numId w:val="1"/>
        </w:numPr>
        <w:spacing w:after="0" w:line="240" w:lineRule="auto"/>
        <w:rPr>
          <w:rFonts w:asciiTheme="majorHAnsi" w:hAnsiTheme="majorHAnsi"/>
        </w:rPr>
      </w:pPr>
      <w:proofErr w:type="spellStart"/>
      <w:r w:rsidRPr="00E6259B">
        <w:rPr>
          <w:rFonts w:asciiTheme="majorHAnsi" w:hAnsiTheme="majorHAnsi"/>
        </w:rPr>
        <w:t>Stormwater</w:t>
      </w:r>
      <w:proofErr w:type="spellEnd"/>
      <w:r w:rsidRPr="00E6259B">
        <w:rPr>
          <w:rFonts w:asciiTheme="majorHAnsi" w:hAnsiTheme="majorHAnsi"/>
        </w:rPr>
        <w:t xml:space="preserve"> outlet - </w:t>
      </w:r>
      <w:r w:rsidRPr="00E6259B">
        <w:rPr>
          <w:rFonts w:asciiTheme="majorHAnsi" w:hAnsiTheme="majorHAnsi"/>
          <w:i/>
        </w:rPr>
        <w:t>Incomplete</w:t>
      </w:r>
    </w:p>
    <w:p w:rsidR="005F2630" w:rsidRPr="00E6259B" w:rsidRDefault="005F2630" w:rsidP="005F2630">
      <w:pPr>
        <w:numPr>
          <w:ilvl w:val="0"/>
          <w:numId w:val="1"/>
        </w:numPr>
        <w:spacing w:after="0" w:line="240" w:lineRule="auto"/>
        <w:rPr>
          <w:rFonts w:asciiTheme="majorHAnsi" w:hAnsiTheme="majorHAnsi"/>
        </w:rPr>
      </w:pPr>
      <w:r w:rsidRPr="00E6259B">
        <w:rPr>
          <w:rFonts w:asciiTheme="majorHAnsi" w:hAnsiTheme="majorHAnsi"/>
        </w:rPr>
        <w:t xml:space="preserve">Detention/retention basin – </w:t>
      </w:r>
      <w:r w:rsidRPr="00E6259B">
        <w:rPr>
          <w:rFonts w:asciiTheme="majorHAnsi" w:hAnsiTheme="majorHAnsi"/>
          <w:i/>
        </w:rPr>
        <w:t>Complete for Partial Substantial Completion</w:t>
      </w:r>
    </w:p>
    <w:p w:rsidR="005F2630" w:rsidRPr="00E6259B" w:rsidRDefault="005F2630" w:rsidP="005F2630">
      <w:pPr>
        <w:numPr>
          <w:ilvl w:val="0"/>
          <w:numId w:val="1"/>
        </w:numPr>
        <w:spacing w:after="0" w:line="240" w:lineRule="auto"/>
        <w:rPr>
          <w:rFonts w:asciiTheme="majorHAnsi" w:hAnsiTheme="majorHAnsi"/>
        </w:rPr>
      </w:pPr>
      <w:r w:rsidRPr="00E6259B">
        <w:rPr>
          <w:rFonts w:asciiTheme="majorHAnsi" w:hAnsiTheme="majorHAnsi"/>
        </w:rPr>
        <w:t xml:space="preserve">Street signs and end of road diamonds - </w:t>
      </w:r>
      <w:r w:rsidRPr="00E6259B">
        <w:rPr>
          <w:rFonts w:asciiTheme="majorHAnsi" w:hAnsiTheme="majorHAnsi"/>
          <w:i/>
        </w:rPr>
        <w:t>Incomplete</w:t>
      </w:r>
    </w:p>
    <w:p w:rsidR="005F2630" w:rsidRPr="00E6259B" w:rsidRDefault="005F2630" w:rsidP="005F2630">
      <w:pPr>
        <w:numPr>
          <w:ilvl w:val="0"/>
          <w:numId w:val="1"/>
        </w:numPr>
        <w:spacing w:after="0" w:line="240" w:lineRule="auto"/>
        <w:rPr>
          <w:rFonts w:asciiTheme="majorHAnsi" w:hAnsiTheme="majorHAnsi"/>
        </w:rPr>
      </w:pPr>
      <w:r w:rsidRPr="00E6259B">
        <w:rPr>
          <w:rFonts w:asciiTheme="majorHAnsi" w:hAnsiTheme="majorHAnsi"/>
        </w:rPr>
        <w:t xml:space="preserve">Off-site grading - </w:t>
      </w:r>
      <w:r w:rsidRPr="00E6259B">
        <w:rPr>
          <w:rFonts w:asciiTheme="majorHAnsi" w:hAnsiTheme="majorHAnsi"/>
          <w:i/>
        </w:rPr>
        <w:t>Incomplete</w:t>
      </w:r>
    </w:p>
    <w:p w:rsidR="005F2630" w:rsidRPr="00E6259B" w:rsidRDefault="005F2630" w:rsidP="005F2630">
      <w:pPr>
        <w:numPr>
          <w:ilvl w:val="0"/>
          <w:numId w:val="1"/>
        </w:numPr>
        <w:spacing w:after="0" w:line="240" w:lineRule="auto"/>
        <w:rPr>
          <w:rFonts w:asciiTheme="majorHAnsi" w:hAnsiTheme="majorHAnsi"/>
        </w:rPr>
      </w:pPr>
      <w:r w:rsidRPr="00E6259B">
        <w:rPr>
          <w:rFonts w:asciiTheme="majorHAnsi" w:hAnsiTheme="majorHAnsi"/>
        </w:rPr>
        <w:t xml:space="preserve">Revised master drainage plan – </w:t>
      </w:r>
      <w:r w:rsidRPr="00E6259B">
        <w:rPr>
          <w:rFonts w:asciiTheme="majorHAnsi" w:hAnsiTheme="majorHAnsi"/>
          <w:i/>
        </w:rPr>
        <w:t>Partially Complete for Partial Substantial Completion</w:t>
      </w:r>
    </w:p>
    <w:p w:rsidR="005F2630" w:rsidRPr="00E6259B" w:rsidRDefault="005F2630" w:rsidP="005F2630">
      <w:pPr>
        <w:numPr>
          <w:ilvl w:val="0"/>
          <w:numId w:val="1"/>
        </w:numPr>
        <w:spacing w:after="0" w:line="240" w:lineRule="auto"/>
        <w:rPr>
          <w:rFonts w:asciiTheme="majorHAnsi" w:hAnsiTheme="majorHAnsi"/>
        </w:rPr>
      </w:pPr>
      <w:r w:rsidRPr="00E6259B">
        <w:rPr>
          <w:rFonts w:asciiTheme="majorHAnsi" w:hAnsiTheme="majorHAnsi"/>
        </w:rPr>
        <w:t xml:space="preserve">Completion/replacement of broken, missing or failed ADA ramps – </w:t>
      </w:r>
      <w:r w:rsidRPr="00E6259B">
        <w:rPr>
          <w:rFonts w:asciiTheme="majorHAnsi" w:hAnsiTheme="majorHAnsi"/>
          <w:i/>
        </w:rPr>
        <w:t>Complete for Partial Substantial Completion</w:t>
      </w:r>
    </w:p>
    <w:p w:rsidR="005F2630" w:rsidRPr="00E6259B" w:rsidRDefault="005F2630" w:rsidP="005F2630">
      <w:pPr>
        <w:spacing w:after="0" w:line="240" w:lineRule="auto"/>
        <w:ind w:left="1080"/>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rPr>
        <w:t xml:space="preserve">The status indicated above is not an indication that any form of Substantial Completion has been issued, and is solely meant to indicate the status of the open items. </w:t>
      </w: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b/>
        </w:rPr>
        <w:t>February 14, 2017</w:t>
      </w:r>
      <w:r w:rsidRPr="00E6259B">
        <w:rPr>
          <w:rFonts w:asciiTheme="majorHAnsi" w:hAnsiTheme="majorHAnsi"/>
        </w:rPr>
        <w:t xml:space="preserve"> – Keith Wehmeir met with City staff to discuss the list above.  During this meeting it was discussed that staff would be willing to allow a Partial Substantial Completion for a portion of the plat while the Developers worked through the storm issues on the southwest cul-de-sac area (item 3).  The issuance of a Partial Certificate of Substantial Completion was contingent upon the remaining items (1-2, 4-8) being completed.</w:t>
      </w: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b/>
        </w:rPr>
        <w:t>March 9, 2017</w:t>
      </w:r>
      <w:r w:rsidRPr="00E6259B">
        <w:rPr>
          <w:rFonts w:asciiTheme="majorHAnsi" w:hAnsiTheme="majorHAnsi"/>
        </w:rPr>
        <w:t xml:space="preserve"> – City staff met on-site to discuss a resolution for the </w:t>
      </w:r>
      <w:proofErr w:type="spellStart"/>
      <w:r w:rsidRPr="00E6259B">
        <w:rPr>
          <w:rFonts w:asciiTheme="majorHAnsi" w:hAnsiTheme="majorHAnsi"/>
        </w:rPr>
        <w:t>stormwater</w:t>
      </w:r>
      <w:proofErr w:type="spellEnd"/>
      <w:r w:rsidRPr="00E6259B">
        <w:rPr>
          <w:rFonts w:asciiTheme="majorHAnsi" w:hAnsiTheme="majorHAnsi"/>
        </w:rPr>
        <w:t xml:space="preserve"> outlet and associated master drainage plan.  The primary focus of this meeting was the </w:t>
      </w:r>
      <w:proofErr w:type="spellStart"/>
      <w:r w:rsidRPr="00E6259B">
        <w:rPr>
          <w:rFonts w:asciiTheme="majorHAnsi" w:hAnsiTheme="majorHAnsi"/>
        </w:rPr>
        <w:t>stormwater</w:t>
      </w:r>
      <w:proofErr w:type="spellEnd"/>
      <w:r w:rsidRPr="00E6259B">
        <w:rPr>
          <w:rFonts w:asciiTheme="majorHAnsi" w:hAnsiTheme="majorHAnsi"/>
        </w:rPr>
        <w:t xml:space="preserve"> outlet and associated master drainage plan.</w:t>
      </w: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b/>
        </w:rPr>
        <w:t>April 4, 2017</w:t>
      </w:r>
      <w:r w:rsidRPr="00E6259B">
        <w:rPr>
          <w:rFonts w:asciiTheme="majorHAnsi" w:hAnsiTheme="majorHAnsi"/>
        </w:rPr>
        <w:t xml:space="preserve"> – An e-mail was sent from City staff that a portion of the Master Drainage Plan was approved.  This may have resulted in some confusion as to the status of building permits.  Office staff discussed building permits based on the administrative portion of the items (the Master Drainage Plan approval).  The Field Engineering Inspector noted that the field items were not addressed.  Additionally, a large area at the rear of the lots was holding an abundance of water where it should not, according to the Master Drainage Plan. </w:t>
      </w: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b/>
        </w:rPr>
        <w:t>April 6, 2017</w:t>
      </w:r>
      <w:r w:rsidRPr="00E6259B">
        <w:rPr>
          <w:rFonts w:asciiTheme="majorHAnsi" w:hAnsiTheme="majorHAnsi"/>
        </w:rPr>
        <w:t xml:space="preserve"> – Staff and Keith Wehmeir met to discuss outstanding items required to be addressed prior to the issuance of a Certificate of Partial Substantial Completion.</w:t>
      </w:r>
    </w:p>
    <w:p w:rsidR="005F2630" w:rsidRDefault="005F2630" w:rsidP="005F2630">
      <w:pPr>
        <w:ind w:left="270"/>
        <w:rPr>
          <w:rFonts w:asciiTheme="majorHAnsi" w:hAnsiTheme="majorHAnsi"/>
        </w:rPr>
      </w:pP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b/>
          <w:u w:val="single"/>
        </w:rPr>
      </w:pPr>
      <w:r w:rsidRPr="00E6259B">
        <w:rPr>
          <w:rFonts w:asciiTheme="majorHAnsi" w:hAnsiTheme="majorHAnsi"/>
          <w:b/>
          <w:u w:val="single"/>
        </w:rPr>
        <w:t>Current items to be completed</w:t>
      </w:r>
    </w:p>
    <w:p w:rsidR="005F2630" w:rsidRPr="00E6259B" w:rsidRDefault="005F2630" w:rsidP="005F2630">
      <w:pPr>
        <w:spacing w:after="0" w:line="240" w:lineRule="auto"/>
        <w:ind w:left="270"/>
        <w:rPr>
          <w:rFonts w:asciiTheme="majorHAnsi" w:hAnsiTheme="majorHAnsi"/>
        </w:rPr>
      </w:pPr>
    </w:p>
    <w:p w:rsidR="005F2630" w:rsidRPr="00E6259B" w:rsidRDefault="005F2630" w:rsidP="005F2630">
      <w:pPr>
        <w:spacing w:after="0" w:line="240" w:lineRule="auto"/>
        <w:ind w:left="270"/>
        <w:rPr>
          <w:rFonts w:asciiTheme="majorHAnsi" w:hAnsiTheme="majorHAnsi"/>
        </w:rPr>
      </w:pPr>
      <w:r w:rsidRPr="00E6259B">
        <w:rPr>
          <w:rFonts w:asciiTheme="majorHAnsi" w:hAnsiTheme="majorHAnsi"/>
        </w:rPr>
        <w:t xml:space="preserve">The following is a list of remaining items required to be completed, inspected, </w:t>
      </w:r>
      <w:r w:rsidRPr="00E6259B">
        <w:rPr>
          <w:rFonts w:asciiTheme="majorHAnsi" w:hAnsiTheme="majorHAnsi"/>
          <w:u w:val="single"/>
        </w:rPr>
        <w:t>and approved</w:t>
      </w:r>
      <w:r w:rsidRPr="00E6259B">
        <w:rPr>
          <w:rFonts w:asciiTheme="majorHAnsi" w:hAnsiTheme="majorHAnsi"/>
        </w:rPr>
        <w:t>, prior to the issuance of a Certificate of Partial Substantial Completion.  These items were discussed in the 4/6 meeting, and were included on the 2/10 list as indicated above.</w:t>
      </w:r>
    </w:p>
    <w:p w:rsidR="005F2630" w:rsidRPr="00E6259B" w:rsidRDefault="005F2630" w:rsidP="005F2630">
      <w:pPr>
        <w:numPr>
          <w:ilvl w:val="0"/>
          <w:numId w:val="2"/>
        </w:numPr>
        <w:spacing w:after="0" w:line="240" w:lineRule="auto"/>
        <w:rPr>
          <w:rFonts w:asciiTheme="majorHAnsi" w:hAnsiTheme="majorHAnsi"/>
        </w:rPr>
      </w:pPr>
      <w:proofErr w:type="spellStart"/>
      <w:r w:rsidRPr="00E6259B">
        <w:rPr>
          <w:rFonts w:asciiTheme="majorHAnsi" w:hAnsiTheme="majorHAnsi"/>
        </w:rPr>
        <w:t>Benziger</w:t>
      </w:r>
      <w:proofErr w:type="spellEnd"/>
      <w:r w:rsidRPr="00E6259B">
        <w:rPr>
          <w:rFonts w:asciiTheme="majorHAnsi" w:hAnsiTheme="majorHAnsi"/>
        </w:rPr>
        <w:t xml:space="preserve"> curb &amp; sidewalk – backfill </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A safety concern as the drop-off is at least 8” deep and 4’-5’ wide</w:t>
      </w:r>
    </w:p>
    <w:p w:rsidR="005F2630" w:rsidRPr="00E6259B" w:rsidRDefault="005F2630" w:rsidP="005F2630">
      <w:pPr>
        <w:numPr>
          <w:ilvl w:val="0"/>
          <w:numId w:val="2"/>
        </w:numPr>
        <w:spacing w:after="0" w:line="240" w:lineRule="auto"/>
        <w:rPr>
          <w:rFonts w:asciiTheme="majorHAnsi" w:hAnsiTheme="majorHAnsi"/>
        </w:rPr>
      </w:pPr>
      <w:r w:rsidRPr="00E6259B">
        <w:rPr>
          <w:rFonts w:asciiTheme="majorHAnsi" w:hAnsiTheme="majorHAnsi"/>
        </w:rPr>
        <w:t>End of road markers</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The reflective circles are falling off of the signs</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The signs are too low</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The signs are too far back</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A safety concern due to a car not being able to properly see the signs</w:t>
      </w:r>
    </w:p>
    <w:p w:rsidR="005F2630" w:rsidRPr="00E6259B" w:rsidRDefault="005F2630" w:rsidP="005F2630">
      <w:pPr>
        <w:numPr>
          <w:ilvl w:val="0"/>
          <w:numId w:val="2"/>
        </w:numPr>
        <w:spacing w:after="0" w:line="240" w:lineRule="auto"/>
        <w:rPr>
          <w:rFonts w:asciiTheme="majorHAnsi" w:hAnsiTheme="majorHAnsi"/>
        </w:rPr>
      </w:pPr>
      <w:r w:rsidRPr="00E6259B">
        <w:rPr>
          <w:rFonts w:asciiTheme="majorHAnsi" w:hAnsiTheme="majorHAnsi"/>
        </w:rPr>
        <w:t>Street signage</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Missing street name signs</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Signage incorrectly identifying streets</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Non-compliant installation</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A safety concern due to Emergency Services not being able to properly identify locations</w:t>
      </w:r>
    </w:p>
    <w:p w:rsidR="005F2630" w:rsidRPr="00E6259B" w:rsidRDefault="005F2630" w:rsidP="005F2630">
      <w:pPr>
        <w:numPr>
          <w:ilvl w:val="0"/>
          <w:numId w:val="2"/>
        </w:numPr>
        <w:spacing w:after="0" w:line="240" w:lineRule="auto"/>
        <w:rPr>
          <w:rFonts w:asciiTheme="majorHAnsi" w:hAnsiTheme="majorHAnsi"/>
        </w:rPr>
      </w:pPr>
      <w:r w:rsidRPr="00E6259B">
        <w:rPr>
          <w:rFonts w:asciiTheme="majorHAnsi" w:hAnsiTheme="majorHAnsi"/>
        </w:rPr>
        <w:t>Grading issues from the As-graded Master Drainage Plan</w:t>
      </w:r>
    </w:p>
    <w:p w:rsidR="005F2630" w:rsidRPr="00E6259B" w:rsidRDefault="005F2630" w:rsidP="005F2630">
      <w:pPr>
        <w:numPr>
          <w:ilvl w:val="1"/>
          <w:numId w:val="2"/>
        </w:numPr>
        <w:spacing w:after="0" w:line="240" w:lineRule="auto"/>
        <w:rPr>
          <w:rFonts w:asciiTheme="majorHAnsi" w:hAnsiTheme="majorHAnsi"/>
        </w:rPr>
      </w:pPr>
      <w:r w:rsidRPr="00E6259B">
        <w:rPr>
          <w:rFonts w:asciiTheme="majorHAnsi" w:hAnsiTheme="majorHAnsi"/>
        </w:rPr>
        <w:t>Standing water still occurring as a result of improper grading</w:t>
      </w:r>
    </w:p>
    <w:p w:rsidR="005F2630" w:rsidRDefault="005F2630" w:rsidP="005F2630">
      <w:pPr>
        <w:numPr>
          <w:ilvl w:val="1"/>
          <w:numId w:val="2"/>
        </w:numPr>
        <w:spacing w:after="0" w:line="240" w:lineRule="auto"/>
        <w:rPr>
          <w:rFonts w:asciiTheme="majorHAnsi" w:hAnsiTheme="majorHAnsi"/>
        </w:rPr>
      </w:pPr>
      <w:r w:rsidRPr="00E6259B">
        <w:rPr>
          <w:rFonts w:asciiTheme="majorHAnsi" w:hAnsiTheme="majorHAnsi"/>
        </w:rPr>
        <w:t>Lot numbers on the MDP do not match the lot numbers on the recorded Plat</w:t>
      </w:r>
    </w:p>
    <w:p w:rsidR="005F2630" w:rsidRPr="00E6259B" w:rsidRDefault="005F2630" w:rsidP="005F2630">
      <w:pPr>
        <w:spacing w:after="0" w:line="240" w:lineRule="auto"/>
        <w:ind w:left="1800"/>
        <w:rPr>
          <w:rFonts w:asciiTheme="majorHAnsi" w:hAnsiTheme="majorHAnsi"/>
        </w:rPr>
      </w:pPr>
    </w:p>
    <w:p w:rsidR="005F2630" w:rsidRPr="00E6259B" w:rsidRDefault="005F2630" w:rsidP="005F2630">
      <w:pPr>
        <w:spacing w:after="0" w:line="240" w:lineRule="auto"/>
        <w:ind w:left="270"/>
        <w:rPr>
          <w:rFonts w:asciiTheme="majorHAnsi" w:hAnsiTheme="majorHAnsi"/>
        </w:rPr>
      </w:pPr>
      <w:r w:rsidRPr="00E6259B">
        <w:rPr>
          <w:rFonts w:asciiTheme="majorHAnsi" w:hAnsiTheme="majorHAnsi"/>
        </w:rPr>
        <w:t xml:space="preserve">In addition to the items listed above, the following is a list of items required to be completed, inspected, </w:t>
      </w:r>
      <w:r w:rsidRPr="00E6259B">
        <w:rPr>
          <w:rFonts w:asciiTheme="majorHAnsi" w:hAnsiTheme="majorHAnsi"/>
          <w:u w:val="single"/>
        </w:rPr>
        <w:t>and approved</w:t>
      </w:r>
      <w:r w:rsidRPr="00E6259B">
        <w:rPr>
          <w:rFonts w:asciiTheme="majorHAnsi" w:hAnsiTheme="majorHAnsi"/>
        </w:rPr>
        <w:t>, prior to the issuance of a Certificate of Substantial Completion for the remainder of the plat.</w:t>
      </w:r>
    </w:p>
    <w:p w:rsidR="005F2630" w:rsidRPr="00E6259B" w:rsidRDefault="005F2630" w:rsidP="005F2630">
      <w:pPr>
        <w:numPr>
          <w:ilvl w:val="0"/>
          <w:numId w:val="3"/>
        </w:numPr>
        <w:spacing w:after="0" w:line="240" w:lineRule="auto"/>
        <w:rPr>
          <w:rFonts w:asciiTheme="majorHAnsi" w:hAnsiTheme="majorHAnsi"/>
        </w:rPr>
      </w:pPr>
      <w:r w:rsidRPr="00E6259B">
        <w:rPr>
          <w:rFonts w:asciiTheme="majorHAnsi" w:hAnsiTheme="majorHAnsi"/>
        </w:rPr>
        <w:t>Storm line E must be approved</w:t>
      </w:r>
    </w:p>
    <w:p w:rsidR="005F2630" w:rsidRDefault="005F2630" w:rsidP="005F2630">
      <w:pPr>
        <w:numPr>
          <w:ilvl w:val="0"/>
          <w:numId w:val="3"/>
        </w:numPr>
        <w:spacing w:after="0" w:line="240" w:lineRule="auto"/>
        <w:rPr>
          <w:rFonts w:asciiTheme="majorHAnsi" w:hAnsiTheme="majorHAnsi"/>
        </w:rPr>
      </w:pPr>
      <w:r w:rsidRPr="00E6259B">
        <w:rPr>
          <w:rFonts w:asciiTheme="majorHAnsi" w:hAnsiTheme="majorHAnsi"/>
        </w:rPr>
        <w:t>An As-graded Master Drainage plan for those lots must be approved</w:t>
      </w:r>
    </w:p>
    <w:p w:rsidR="005F2630" w:rsidRPr="00E6259B" w:rsidRDefault="005F2630" w:rsidP="005F2630">
      <w:pPr>
        <w:numPr>
          <w:ilvl w:val="0"/>
          <w:numId w:val="3"/>
        </w:numPr>
        <w:spacing w:after="0" w:line="240" w:lineRule="auto"/>
        <w:rPr>
          <w:rFonts w:asciiTheme="majorHAnsi" w:hAnsiTheme="majorHAnsi"/>
        </w:rPr>
      </w:pPr>
    </w:p>
    <w:p w:rsidR="005F2630" w:rsidRDefault="005F2630" w:rsidP="005F2630">
      <w:pPr>
        <w:ind w:left="270"/>
        <w:rPr>
          <w:rFonts w:asciiTheme="majorHAnsi" w:hAnsiTheme="majorHAnsi"/>
        </w:rPr>
      </w:pPr>
      <w:r w:rsidRPr="00E6259B">
        <w:rPr>
          <w:rFonts w:asciiTheme="majorHAnsi" w:hAnsiTheme="majorHAnsi"/>
        </w:rPr>
        <w:t>These are the items necessary to satisfy the requirements to obtain a Certificate of Substantial Completion.  With the Certificate of Substantial Completion a ‘punch list’ of additional items to complete prior to Final Acceptance will be issued.</w:t>
      </w:r>
    </w:p>
    <w:p w:rsidR="005F2630" w:rsidRPr="00E6259B" w:rsidRDefault="005F2630" w:rsidP="005F2630">
      <w:pPr>
        <w:spacing w:after="0" w:line="240" w:lineRule="auto"/>
        <w:ind w:left="270"/>
        <w:rPr>
          <w:rFonts w:asciiTheme="majorHAnsi" w:hAnsiTheme="majorHAnsi"/>
        </w:rPr>
      </w:pPr>
    </w:p>
    <w:p w:rsidR="005F2630" w:rsidRPr="00E6259B" w:rsidRDefault="005F2630" w:rsidP="005F2630">
      <w:pPr>
        <w:spacing w:after="0" w:line="240" w:lineRule="auto"/>
        <w:ind w:left="270"/>
        <w:rPr>
          <w:rFonts w:asciiTheme="majorHAnsi" w:hAnsiTheme="majorHAnsi"/>
        </w:rPr>
      </w:pPr>
      <w:r w:rsidRPr="00E6259B">
        <w:rPr>
          <w:rFonts w:asciiTheme="majorHAnsi" w:hAnsiTheme="majorHAnsi"/>
        </w:rPr>
        <w:t>If you have any further questions or concerns, please feel free to call to discuss.</w:t>
      </w:r>
    </w:p>
    <w:p w:rsidR="005F2630" w:rsidRPr="00E6259B" w:rsidRDefault="005F2630" w:rsidP="005F2630">
      <w:pPr>
        <w:spacing w:after="0" w:line="240" w:lineRule="auto"/>
        <w:ind w:left="270"/>
        <w:rPr>
          <w:rFonts w:asciiTheme="majorHAnsi" w:hAnsiTheme="majorHAnsi"/>
        </w:rPr>
      </w:pPr>
    </w:p>
    <w:p w:rsidR="005F2630" w:rsidRDefault="005F2630" w:rsidP="005F2630">
      <w:pPr>
        <w:ind w:left="270"/>
        <w:rPr>
          <w:rFonts w:asciiTheme="majorHAnsi" w:hAnsiTheme="majorHAnsi"/>
        </w:rPr>
      </w:pPr>
      <w:r>
        <w:rPr>
          <w:rFonts w:asciiTheme="majorHAnsi" w:hAnsiTheme="majorHAnsi"/>
        </w:rPr>
        <w:t>Yours Truly,</w:t>
      </w:r>
    </w:p>
    <w:p w:rsidR="005F2630" w:rsidRDefault="005F2630" w:rsidP="005F2630">
      <w:pPr>
        <w:ind w:left="270"/>
        <w:rPr>
          <w:rFonts w:asciiTheme="majorHAnsi" w:hAnsiTheme="majorHAnsi"/>
        </w:rPr>
      </w:pPr>
      <w:r>
        <w:rPr>
          <w:rFonts w:asciiTheme="majorHAnsi" w:hAnsiTheme="majorHAnsi"/>
          <w:noProof/>
        </w:rPr>
        <w:drawing>
          <wp:inline distT="0" distB="0" distL="0" distR="0" wp14:anchorId="0DFF05AC" wp14:editId="0B8949D7">
            <wp:extent cx="1893470" cy="525517"/>
            <wp:effectExtent l="0" t="0" r="0" b="0"/>
            <wp:docPr id="3" name="Picture 3" descr="C:\Users\dbell\AppData\Local\Microsoft\Windows\Temporary Internet Files\Content.Outlook\UU5D8DN3\Digital Signatu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bell\AppData\Local\Microsoft\Windows\Temporary Internet Files\Content.Outlook\UU5D8DN3\Digital Signature.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0" cy="528717"/>
                    </a:xfrm>
                    <a:prstGeom prst="rect">
                      <a:avLst/>
                    </a:prstGeom>
                    <a:noFill/>
                    <a:ln>
                      <a:noFill/>
                    </a:ln>
                  </pic:spPr>
                </pic:pic>
              </a:graphicData>
            </a:graphic>
          </wp:inline>
        </w:drawing>
      </w:r>
    </w:p>
    <w:p w:rsidR="005F2630" w:rsidRDefault="005F2630" w:rsidP="005F2630">
      <w:pPr>
        <w:ind w:left="270"/>
        <w:rPr>
          <w:rFonts w:asciiTheme="majorHAnsi" w:hAnsiTheme="majorHAnsi"/>
        </w:rPr>
      </w:pPr>
      <w:r>
        <w:rPr>
          <w:rFonts w:asciiTheme="majorHAnsi" w:hAnsiTheme="majorHAnsi"/>
        </w:rPr>
        <w:t>Ryan Elam, Director of Development Center</w:t>
      </w:r>
    </w:p>
    <w:p w:rsidR="00C470D6" w:rsidRDefault="002D524D" w:rsidP="002D524D">
      <w:pPr>
        <w:ind w:left="270"/>
      </w:pPr>
      <w:r>
        <w:rPr>
          <w:rFonts w:asciiTheme="majorHAnsi" w:hAnsiTheme="majorHAnsi"/>
        </w:rPr>
        <w:t>cc:  Kevin Higdon, Kent Monter, Dawn Bell, Mitch Plemmons</w:t>
      </w:r>
      <w:bookmarkStart w:id="0" w:name="_GoBack"/>
      <w:bookmarkEnd w:id="0"/>
    </w:p>
    <w:sectPr w:rsidR="00C470D6" w:rsidSect="005F2630">
      <w:footerReference w:type="default" r:id="rId11"/>
      <w:pgSz w:w="12240" w:h="15840"/>
      <w:pgMar w:top="1530" w:right="1800" w:bottom="1440" w:left="1800" w:header="432" w:footer="436"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630" w:rsidRDefault="005F2630" w:rsidP="005F2630">
      <w:pPr>
        <w:spacing w:after="0" w:line="240" w:lineRule="auto"/>
      </w:pPr>
      <w:r>
        <w:separator/>
      </w:r>
    </w:p>
  </w:endnote>
  <w:endnote w:type="continuationSeparator" w:id="0">
    <w:p w:rsidR="005F2630" w:rsidRDefault="005F2630" w:rsidP="005F2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576" w:rsidRDefault="00651C1E">
    <w:pPr>
      <w:pStyle w:val="Footer"/>
    </w:pPr>
    <w:r>
      <w:rPr>
        <w:noProof/>
      </w:rPr>
      <w:drawing>
        <wp:inline distT="0" distB="0" distL="0" distR="0" wp14:anchorId="09B91727" wp14:editId="1CB9F7F4">
          <wp:extent cx="5358395" cy="298705"/>
          <wp:effectExtent l="19050" t="0" r="0" b="0"/>
          <wp:docPr id="4" name="Picture 0" descr="Development Services 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elopment Services Footer.png"/>
                  <pic:cNvPicPr/>
                </pic:nvPicPr>
                <pic:blipFill>
                  <a:blip r:embed="rId1"/>
                  <a:stretch>
                    <a:fillRect/>
                  </a:stretch>
                </pic:blipFill>
                <pic:spPr>
                  <a:xfrm>
                    <a:off x="0" y="0"/>
                    <a:ext cx="5358395" cy="29870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630" w:rsidRDefault="005F2630" w:rsidP="005F2630">
      <w:pPr>
        <w:spacing w:after="0" w:line="240" w:lineRule="auto"/>
      </w:pPr>
      <w:r>
        <w:separator/>
      </w:r>
    </w:p>
  </w:footnote>
  <w:footnote w:type="continuationSeparator" w:id="0">
    <w:p w:rsidR="005F2630" w:rsidRDefault="005F2630" w:rsidP="005F26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E52F7C"/>
    <w:multiLevelType w:val="hybridMultilevel"/>
    <w:tmpl w:val="E2EE6EE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028185F"/>
    <w:multiLevelType w:val="hybridMultilevel"/>
    <w:tmpl w:val="C22CA31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C947D20"/>
    <w:multiLevelType w:val="hybridMultilevel"/>
    <w:tmpl w:val="1CD460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630"/>
    <w:rsid w:val="002D524D"/>
    <w:rsid w:val="005F2630"/>
    <w:rsid w:val="00C47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F2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630"/>
  </w:style>
  <w:style w:type="paragraph" w:styleId="BalloonText">
    <w:name w:val="Balloon Text"/>
    <w:basedOn w:val="Normal"/>
    <w:link w:val="BalloonTextChar"/>
    <w:uiPriority w:val="99"/>
    <w:semiHidden/>
    <w:unhideWhenUsed/>
    <w:rsid w:val="005F26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630"/>
    <w:rPr>
      <w:rFonts w:ascii="Tahoma" w:hAnsi="Tahoma" w:cs="Tahoma"/>
      <w:sz w:val="16"/>
      <w:szCs w:val="16"/>
    </w:rPr>
  </w:style>
  <w:style w:type="paragraph" w:styleId="Header">
    <w:name w:val="header"/>
    <w:basedOn w:val="Normal"/>
    <w:link w:val="HeaderChar"/>
    <w:uiPriority w:val="99"/>
    <w:unhideWhenUsed/>
    <w:rsid w:val="005F2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26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F2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630"/>
  </w:style>
  <w:style w:type="paragraph" w:styleId="BalloonText">
    <w:name w:val="Balloon Text"/>
    <w:basedOn w:val="Normal"/>
    <w:link w:val="BalloonTextChar"/>
    <w:uiPriority w:val="99"/>
    <w:semiHidden/>
    <w:unhideWhenUsed/>
    <w:rsid w:val="005F26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630"/>
    <w:rPr>
      <w:rFonts w:ascii="Tahoma" w:hAnsi="Tahoma" w:cs="Tahoma"/>
      <w:sz w:val="16"/>
      <w:szCs w:val="16"/>
    </w:rPr>
  </w:style>
  <w:style w:type="paragraph" w:styleId="Header">
    <w:name w:val="header"/>
    <w:basedOn w:val="Normal"/>
    <w:link w:val="HeaderChar"/>
    <w:uiPriority w:val="99"/>
    <w:unhideWhenUsed/>
    <w:rsid w:val="005F2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2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dbell</dc:creator>
  <cp:lastModifiedBy>dbell</cp:lastModifiedBy>
  <cp:revision>2</cp:revision>
  <cp:lastPrinted>2017-04-10T19:39:00Z</cp:lastPrinted>
  <dcterms:created xsi:type="dcterms:W3CDTF">2017-04-10T19:27:00Z</dcterms:created>
  <dcterms:modified xsi:type="dcterms:W3CDTF">2017-04-10T20:23:00Z</dcterms:modified>
</cp:coreProperties>
</file>